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C3A" w:rsidRDefault="00DA7C3A" w:rsidP="00DA7C3A">
      <w:pPr>
        <w:pStyle w:val="Nadpis2"/>
        <w:shd w:val="clear" w:color="auto" w:fill="FFFFFF"/>
        <w:spacing w:before="150" w:beforeAutospacing="0" w:after="143" w:afterAutospacing="0"/>
        <w:jc w:val="center"/>
        <w:rPr>
          <w:rFonts w:ascii="Helvetica" w:hAnsi="Helvetica" w:cs="Helvetica"/>
          <w:b w:val="0"/>
          <w:bCs w:val="0"/>
          <w:color w:val="000000"/>
          <w:sz w:val="45"/>
          <w:szCs w:val="45"/>
        </w:rPr>
      </w:pPr>
      <w:bookmarkStart w:id="0" w:name="_GoBack"/>
      <w:bookmarkEnd w:id="0"/>
      <w:r>
        <w:rPr>
          <w:rFonts w:ascii="Helvetica" w:hAnsi="Helvetica" w:cs="Helvetica"/>
          <w:b w:val="0"/>
          <w:color w:val="000000"/>
          <w:sz w:val="45"/>
        </w:rPr>
        <w:t>Ochrana soukromí</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rPr>
        <w:t>Vítejte na stránkách www.masonite.cz („stránky“). Uvědomujeme si, že ochrana soukromí on-line je pro uživatele našich stránek důležitá, zejména při provádění obchodních aktivit. Tato pravidla upravují naši ochranu soukromí s ohledem na uživatele stránek („návštěvníci“), kteří je navštěvují bez provádění obchodních transakcí, i návštěvníky, kteří se zaregistrují pro provádění obchodních transakcí na stránkách a používají různé služby nabízené společností Hickman Industries Limited (souhrnně „služby“) („oprávnění zákazníci“).</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rPr>
        <w:t>Tato pravidla stanoví naše zásady ochrany soukromí, pokud jde o sběr, ukládání, předávání a využívání („zpracování“) informací, které od vás můžeme získat, když nás kontaktujete na webových stránkách. Vaše osobní informace zpracováváme pouze v souladu s pravidly ochrany údajů uvedenými na příslušných webových stránkách, kde uvádíte své informace, a pro účely uvedené v těchto pravidlech. Příslušné webové stránky vám rovněž umožňují, abyste nám sdělili, že si nepřejete, abychom tímto způsobem vaše osobní informace zpracovávali. Chtěli bychom upozornit, že bezpečnost a soukromí osobně identifikovatelných informací uživatelů bereme velmi vážně a vždy se snažíme dodržovat příslušné předpisy.</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color w:val="333333"/>
          <w:sz w:val="21"/>
        </w:rPr>
        <w:t>„Osobně identifikovatelné informace“</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rPr>
        <w:t>představují jakékoli informace, které identifikují nebo mohou být použity pro identifikaci, kontaktování či lokalizaci osoby, k níž se tyto informace vztahují, mj. včetně jména, adresy, telefonního čísla, faxového čísla a e-mailových adres. Osobně identifikovatelné informace nezahrnují informace, které se shromažďují anonymně (tj. bez identifikace individuálního uživatele), nebo demografické informace nespojené s identifikovanou osobou.</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color w:val="333333"/>
          <w:sz w:val="21"/>
        </w:rPr>
        <w:t>Jaké osobně identifikovatelné informace se zpracovávají?</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rPr>
        <w:t>Můžeme zpracovávat základní profilové uživatelské informace všech našich návštěvníků. U našich oprávněných zákazníků zpracováváme tyto dodatečné informace: jména, adresy, telefonní čísla a e-mailové adresy oprávněných zákazníků.</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color w:val="333333"/>
          <w:sz w:val="21"/>
        </w:rPr>
        <w:t>Jaké organizace zpracovávají informace?</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rPr>
        <w:t>Kromě našeho přímého sběru informací mohou tyto informace od našich návštěvníků a oprávněných zákazníků zpracovávat naši poskytovatelé služeb třetích stran (např. společnosti poskytující kreditní karty, clearingová centra a banky), kteří mohou poskytovat tyto služby, tj. např. úvěrové, pojišťovací a úschovní služby. Nekontrolujeme, jak tyto třetí strany tyto informace používají, ale žádáme je, aby sdělovaly, jak používají osobní informace, které jim poskytují návštěvníci a oprávnění zákazníci. Některé z těchto třetích stran mohou být zprostředkovateli, kteří působí pouze jako mezičlánek v distribučním řetězci a neukládají, nepřechovávají nebo nepoužívají informace, které jsou jim poskytnuty.</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color w:val="333333"/>
          <w:sz w:val="21"/>
        </w:rPr>
        <w:t>Jak stránky používají osobně identifikovatelné informace?</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rPr>
        <w:t>Osobně identifikovatelné informace používáme pro zákaznickou úpravu stránek, abychom poskytovali přiměřené služby a plnili nákupní a prodejní požadavky na stránkách. Návštěvníkům a oprávněným zákazníkům můžeme zasílat e-maily o výzkumu nákupních a prodejních možností na stránkách nebo informace týkající se předmětu stránek. Osobně identifikovatelné informace můžeme rovněž používat pro kontaktování návštěvníků a oprávněných zákazníků v reakci na specifické požadavky nebo pro poskytnutí požadovaných informací.</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color w:val="333333"/>
          <w:sz w:val="21"/>
        </w:rPr>
        <w:lastRenderedPageBreak/>
        <w:t>S kým mohou být informace sdíleny?</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rPr>
        <w:t>Osobně identifikovatelné informace o oprávněných zákaznících mohou být sdíleny s jinými oprávněnými zákazníky, kteří chtějí vyhodnocovat potenciální transakce s jinými oprávněnými zákazníky. Agregované informace o návštěvnících včetně demografických údajů návštěvníků a oprávněných zákazníků můžeme sdílet s přidruženými agenturami a prodejci třetích stran. Nabízíme rovněž možnost odmítnutí přijímání informací nebo kontaktování z naší strany či ze strany jiných agentur, které jednají naším jménem, jak je uvedeno níže.</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color w:val="333333"/>
          <w:sz w:val="21"/>
        </w:rPr>
        <w:t>Jak jsou osobně identifikovatelné informace uloženy?</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rPr>
        <w:t>Osobně identifikovatelné informace shromažďované Masonite CZ spol. s.r.o. jsou bezpečně uložené a nejsou přístupné třetím stranám nebo zaměstnancům Masonite CZ spol. s.r.o. s výjimkou výše uvedených účelů.</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color w:val="333333"/>
          <w:sz w:val="21"/>
        </w:rPr>
        <w:t>Jaké možnosti mají návštěvníci, pokud jde o sběr, používání a distribuci informací?</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rPr>
        <w:t>Návštěvníci a oprávnění zákazníci mohou odmítnout přijímání nevyžádaných informací od nás a/nebo našich prodejců a přidružených agentur nebo kontaktování ze strany těchto subjektů, pokud příslušným způsobem odpoví na zasílané e-maily (např. pokud tyto e-maily obsahují možnost „odhlásit“) nebo nás kontaktují na adrese Hruškové Dvory 82, CZ – 586 02 Jihlava, Česká republika nebo czechinfo@masonite.com.</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color w:val="333333"/>
          <w:sz w:val="21"/>
        </w:rPr>
        <w:t>Používají tyto stránky cookies?</w:t>
      </w:r>
    </w:p>
    <w:p w:rsidR="00DA7C3A" w:rsidRDefault="00C53FDB" w:rsidP="00C53FDB">
      <w:pPr>
        <w:pStyle w:val="Normlnweb"/>
        <w:shd w:val="clear" w:color="auto" w:fill="FFFFFF"/>
        <w:spacing w:after="143" w:line="294" w:lineRule="atLeast"/>
        <w:jc w:val="center"/>
        <w:rPr>
          <w:rFonts w:ascii="Helvetica" w:hAnsi="Helvetica" w:cs="Helvetica"/>
          <w:color w:val="333333"/>
          <w:sz w:val="21"/>
          <w:szCs w:val="21"/>
        </w:rPr>
      </w:pPr>
      <w:r>
        <w:rPr>
          <w:rFonts w:ascii="Helvetica" w:hAnsi="Helvetica" w:cs="Helvetica"/>
          <w:color w:val="333333"/>
          <w:sz w:val="21"/>
        </w:rPr>
        <w:t>Cookies jsou malé textové soubory, které mohou být webovými stránkami používány pro zefektivnění přístupu uživatelů. Zákon stanoví, že můžeme cookies ukládat ve vašem zařízení, pokud jsou nepostradatelné pro provoz těchto stránek, ale pro všechny ostatní potřebujeme získat váš souhlas. Používáme některé nikoli nepostradatelné cookies. Neděláme to proto, abychom jednotlivé uživatele sledovali nebo je identifikovali, ale abychom získávali užitečné znalosti o využívání těchto stránek a mohli je pro naše uživatele neustále zlepšovat. Bez znalostí, které získáváme ze systémů, jež tyto cookies používají, bychom nemohli své služby poskytovat. Uvádíme také, jaký [jeden] soubor cookies používáme, a informujeme o jeho instalaci. Tímto souborem cookies je: „Google Analytics“. Tyto cookies se používají pro sběr informací o tom, jak návštěvníci využívají naše webové stránky. Informace používáme pro sestavování zpráv a pro zlepšování webových stránek. Cookies shromažďují informace anonymní formou, včetně počtu návštěvníků webové stránky, míst, odkud návštěvníci na webové stránky přicházejí, a stránek, které navštívili. Chcete-li odmítnout možnost, aby vás cookies Google Analytics na všech webových stránkách sledovaly, navštivte</w:t>
      </w:r>
      <w:r>
        <w:rPr>
          <w:rStyle w:val="apple-converted-space"/>
          <w:rFonts w:ascii="Helvetica" w:hAnsi="Helvetica" w:cs="Helvetica"/>
          <w:color w:val="333333"/>
          <w:sz w:val="21"/>
        </w:rPr>
        <w:t> </w:t>
      </w:r>
      <w:hyperlink r:id="rId7" w:history="1">
        <w:r>
          <w:rPr>
            <w:rStyle w:val="Hypertextovodkaz"/>
            <w:rFonts w:ascii="Helvetica" w:hAnsi="Helvetica" w:cs="Helvetica"/>
            <w:color w:val="BE2A1C"/>
            <w:sz w:val="21"/>
          </w:rPr>
          <w:t>Analytics Opt-out</w:t>
        </w:r>
      </w:hyperlink>
      <w:r>
        <w:rPr>
          <w:rFonts w:ascii="Helvetica" w:hAnsi="Helvetica" w:cs="Helvetica"/>
          <w:color w:val="333333"/>
          <w:sz w:val="21"/>
        </w:rPr>
        <w:t>.</w:t>
      </w:r>
      <w:r>
        <w:t xml:space="preserve"> </w:t>
      </w:r>
      <w:r>
        <w:rPr>
          <w:rFonts w:ascii="Helvetica" w:hAnsi="Helvetica" w:cs="Helvetica"/>
          <w:color w:val="333333"/>
          <w:sz w:val="21"/>
        </w:rPr>
        <w:t xml:space="preserve">Chcete-li smazat jakékoli cookies, které jsou již na vašem počítači instalovány, postupujte podle pokynů softwaru pro správu souborů, abyste vyhledali soubor nebo adresář, ve kterém jsou cookies uloženy. Máte k nim možnost přístupu prostřednictvím některých typů prohlížečů. </w:t>
      </w:r>
    </w:p>
    <w:p w:rsidR="0000599E" w:rsidRPr="0000599E" w:rsidRDefault="0000599E" w:rsidP="0000599E">
      <w:pPr>
        <w:pStyle w:val="Normlnweb"/>
        <w:shd w:val="clear" w:color="auto" w:fill="FFFFFF"/>
        <w:spacing w:after="143" w:line="294" w:lineRule="atLeast"/>
        <w:jc w:val="center"/>
        <w:rPr>
          <w:rFonts w:ascii="Helvetica" w:hAnsi="Helvetica" w:cs="Helvetica"/>
          <w:b/>
          <w:color w:val="333333"/>
          <w:sz w:val="21"/>
          <w:szCs w:val="21"/>
        </w:rPr>
      </w:pPr>
      <w:r>
        <w:rPr>
          <w:rFonts w:ascii="Helvetica" w:hAnsi="Helvetica" w:cs="Helvetica"/>
          <w:b/>
          <w:color w:val="333333"/>
          <w:sz w:val="21"/>
        </w:rPr>
        <w:t>Co se stane, když řeknu „ne“ možnosti, aby byly cookies uloženy v prohlížeči?</w:t>
      </w:r>
    </w:p>
    <w:p w:rsidR="0000599E" w:rsidRDefault="0000599E" w:rsidP="0000599E">
      <w:pPr>
        <w:pStyle w:val="Normlnweb"/>
        <w:shd w:val="clear" w:color="auto" w:fill="FFFFFF"/>
        <w:spacing w:after="143" w:line="294" w:lineRule="atLeast"/>
        <w:jc w:val="center"/>
        <w:rPr>
          <w:rFonts w:ascii="Helvetica" w:hAnsi="Helvetica" w:cs="Helvetica"/>
          <w:color w:val="333333"/>
          <w:sz w:val="21"/>
          <w:szCs w:val="21"/>
        </w:rPr>
      </w:pPr>
      <w:r>
        <w:rPr>
          <w:rFonts w:ascii="Helvetica" w:hAnsi="Helvetica" w:cs="Helvetica"/>
          <w:color w:val="333333"/>
          <w:sz w:val="21"/>
        </w:rPr>
        <w:t>Webové stránky budou dále fungovat a vy budete moci získávat informace, které z nich požadujete. Ale náš vývoj funkce webových stránek a nabídka sofistikovanějších služeb s největší pravděpodobností závisejí na cookies.</w:t>
      </w:r>
    </w:p>
    <w:p w:rsidR="00850E36" w:rsidRDefault="00850E36" w:rsidP="0000599E">
      <w:pPr>
        <w:pStyle w:val="Normlnweb"/>
        <w:shd w:val="clear" w:color="auto" w:fill="FFFFFF"/>
        <w:spacing w:after="143" w:line="294" w:lineRule="atLeast"/>
        <w:jc w:val="center"/>
        <w:rPr>
          <w:rFonts w:ascii="Helvetica" w:hAnsi="Helvetica" w:cs="Helvetica"/>
          <w:color w:val="333333"/>
          <w:sz w:val="21"/>
          <w:szCs w:val="21"/>
        </w:rPr>
      </w:pP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color w:val="333333"/>
          <w:sz w:val="21"/>
        </w:rPr>
        <w:lastRenderedPageBreak/>
        <w:t>Jací partneři nebo poskytovatelé služeb mají přístup k osobně identifikovatelným informacím od návštěvníků a/nebo oprávněných zákazníků na stránkách?</w:t>
      </w:r>
    </w:p>
    <w:p w:rsidR="00C53FDB" w:rsidRDefault="000F6553"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rPr>
        <w:t xml:space="preserve">Masonite CZ spol. s.r.o. uzavřela a bude uzavírat partnerství a jiné druhy spojení s řadou prodejců. Tito prodejci mohou mít přístup k některým osobně identifikovatelným informacím, které jsou nezbytné pro vyhodnocování nároků oprávněných zákazníků na určité služby. Naše zásady ochrany soukromí se nevztahují na jejich zpracování těchto informací. </w:t>
      </w:r>
    </w:p>
    <w:p w:rsidR="00C53FDB" w:rsidRPr="00C53FDB" w:rsidRDefault="00DA7C3A" w:rsidP="00DA7C3A">
      <w:pPr>
        <w:pStyle w:val="Normlnweb"/>
        <w:shd w:val="clear" w:color="auto" w:fill="FFFFFF"/>
        <w:spacing w:before="0" w:beforeAutospacing="0" w:after="143" w:afterAutospacing="0" w:line="294" w:lineRule="atLeast"/>
        <w:jc w:val="center"/>
        <w:rPr>
          <w:rFonts w:ascii="Helvetica" w:hAnsi="Helvetica" w:cs="Helvetica"/>
          <w:b/>
          <w:color w:val="333333"/>
          <w:sz w:val="21"/>
          <w:szCs w:val="21"/>
        </w:rPr>
      </w:pPr>
      <w:r>
        <w:rPr>
          <w:rFonts w:ascii="Helvetica" w:hAnsi="Helvetica" w:cs="Helvetica"/>
          <w:b/>
          <w:color w:val="333333"/>
          <w:sz w:val="21"/>
        </w:rPr>
        <w:t>Předávání osobně identifikovatelných informací na základě zákona</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rPr>
        <w:t>Osobně identifikovatelné informace předáváme na základě soudního příkazu, obsílky nebo žádosti orgánu činného v trestném řízení o předání těchto informací. Osobně identifikovatelné informace předáváme rovněž v případě, kdy je to přiměřeně nezbytné pro ochranu bezpečnosti našich návštěvníků a oprávněných zákazníků.</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color w:val="333333"/>
          <w:sz w:val="21"/>
        </w:rPr>
        <w:t>Jak stránky zajišťují bezpečnost osobně identifikovatelných informací?</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rPr>
        <w:t>Všichni naši zaměstnanci jsou seznámeni s našimi bezpečnostními zásadami a praktickými postupy. Osobně identifikovatelné informace našich návštěvníků a oprávněných zákazníků jsou přístupné pouze omezenému počtu kvalifikovaných zaměstnanců, kteří mají heslo pro přístup k těmto informacím. Bezpečnostní systémy a procesy pravidelně kontrolujeme. Citlivé informace, jako např. čísla kreditních karet nebo čísla sociálního zabezpečení, jsou chráněny šifrovacími protokoly, které se používají pro ochranu informací předávaných na internetu. Přijímáme komerčně přiměřená opatření pro zachování bezpečnosti stránek, nicméně závady, manipulace a narušení elektronických komunikací a databází nelze vyloučit, a tedy nemůžeme zaručit, že k těmto událostem nedojde, a vůči návštěvníkům nebo oprávněným zákazníkům ze ně neneseme odpovědnost.</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color w:val="333333"/>
          <w:sz w:val="21"/>
        </w:rPr>
        <w:t>Jak mohou uživatelé upravit případné nepřesnosti v osobně identifikovatelných informacích?</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rPr>
        <w:t>Návštěvníci a oprávnění zákazníci nás mohou kontaktovat, abychom jejich osobně identifikovatelné informace aktualizovali nebo opravili případné nepřesnosti, na adrese Hruškové Dvory 82, CZ – 586 02 Jihlava, Česká republika nebo czechinfo@masonite.com.</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color w:val="333333"/>
          <w:sz w:val="21"/>
        </w:rPr>
        <w:t>Může uživatel smazat nebo deaktivovat osobně identifikovatelné informace shromažďované stránkami?</w:t>
      </w:r>
    </w:p>
    <w:p w:rsidR="00DA7C3A" w:rsidRDefault="0000599E" w:rsidP="0000599E">
      <w:pPr>
        <w:pStyle w:val="Normlnweb"/>
        <w:shd w:val="clear" w:color="auto" w:fill="FFFFFF"/>
        <w:spacing w:after="143" w:line="294" w:lineRule="atLeast"/>
        <w:jc w:val="center"/>
        <w:rPr>
          <w:rFonts w:ascii="Helvetica" w:hAnsi="Helvetica" w:cs="Helvetica"/>
          <w:color w:val="333333"/>
          <w:sz w:val="21"/>
          <w:szCs w:val="21"/>
        </w:rPr>
      </w:pPr>
      <w:r>
        <w:rPr>
          <w:rFonts w:ascii="Helvetica" w:hAnsi="Helvetica" w:cs="Helvetica"/>
          <w:color w:val="333333"/>
          <w:sz w:val="21"/>
        </w:rPr>
        <w:t>Osobně identifikovatelné informace musí být zpracovávány v souladu s právy uživatelů, včetně práva: a) požadovat kopii osobně identifikovatelných informací uživatele; b) požadovat opravu jakýchkoli nepřesných osobně identifikovatelných informací; c) požadovat smazání a zlikvidování osobně identifikovatelných informací, pokud působí škody nebo potíže; a d) odmítnout přijímání elektronických komunikací. Přeje-li si uživatel podat žádost v souladu s těmito právy, může nás kontaktovat na adrese Hruškové Dvory 82, CZ – 586 02 Jihlava, Česká republika nebo czechinfo@masonite.com. Z důvodu provádění záloh a záznamů mazání však existuje možnost, že nebude možné smazat záznamy uživatele bez ponechání některých zbytkových informací. Osoba, která požaduje deaktivaci osobně identifikovatelných informací, nechá tyto informace funkčně smazat a my osobně identifikovatelné informace týkající se této osoby žádným způsobem nesdělíme, nepředáme ani nepoužijeme.</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color w:val="333333"/>
          <w:sz w:val="21"/>
        </w:rPr>
        <w:t>Co se stane, když se zásady ochrany soukromí změní?</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color w:val="333333"/>
          <w:sz w:val="21"/>
        </w:rPr>
        <w:lastRenderedPageBreak/>
        <w:t>Návštěvníky a oprávněné zákazníky o změnách ochrany soukromí informujeme zveřejněním těchto změn na stránkách. Změníme-li však zásady ochrany soukromí způsobem, který může vést ke zveřejnění osobně identifikovatelných informací, o jejichž nezveřejňování nás návštěvník nebo oprávněný zákazník dříve požádal, tohoto návštěvníka nebo oprávněného zákazníka kontaktujeme, abychom mu dali možnost tomuto zveřejnění zabránit.</w:t>
      </w:r>
    </w:p>
    <w:p w:rsidR="00DA7C3A" w:rsidRDefault="00DA7C3A" w:rsidP="00DA7C3A">
      <w:pPr>
        <w:pStyle w:val="Normlnweb"/>
        <w:shd w:val="clear" w:color="auto" w:fill="FFFFFF"/>
        <w:spacing w:before="0" w:beforeAutospacing="0" w:after="143" w:afterAutospacing="0" w:line="294" w:lineRule="atLeast"/>
        <w:jc w:val="center"/>
        <w:rPr>
          <w:rFonts w:ascii="Helvetica" w:hAnsi="Helvetica" w:cs="Helvetica"/>
          <w:color w:val="333333"/>
          <w:sz w:val="21"/>
          <w:szCs w:val="21"/>
        </w:rPr>
      </w:pPr>
      <w:r>
        <w:rPr>
          <w:rFonts w:ascii="Helvetica" w:hAnsi="Helvetica" w:cs="Helvetica"/>
          <w:b/>
          <w:color w:val="333333"/>
          <w:sz w:val="21"/>
        </w:rPr>
        <w:t>Odkazy:</w:t>
      </w:r>
    </w:p>
    <w:p w:rsidR="00CE0279" w:rsidRPr="00DA7C3A" w:rsidRDefault="00EA2585" w:rsidP="00DA7C3A">
      <w:pPr>
        <w:pStyle w:val="bottom40"/>
        <w:shd w:val="clear" w:color="auto" w:fill="FFFFFF"/>
        <w:spacing w:before="0" w:beforeAutospacing="0" w:after="600" w:afterAutospacing="0" w:line="294" w:lineRule="atLeast"/>
        <w:jc w:val="center"/>
      </w:pPr>
      <w:r>
        <w:rPr>
          <w:rFonts w:ascii="Helvetica" w:hAnsi="Helvetica" w:cs="Helvetica"/>
          <w:color w:val="333333"/>
          <w:sz w:val="21"/>
        </w:rPr>
        <w:t>www.masonite.cz obsahuje odkazy na další webové stránky. Upozorňujeme, že klepnutím na některý z těchto odkazů přejdete na jiné webové stránky. Doporučujeme vám, abyste si přečetli pravidla ochrany soukromí těchto souvisejících stránek, protože jejich zásady se mohou od našich lišit.</w:t>
      </w:r>
    </w:p>
    <w:sectPr w:rsidR="00CE0279" w:rsidRPr="00DA7C3A" w:rsidSect="00105DF9">
      <w:headerReference w:type="default" r:id="rId8"/>
      <w:pgSz w:w="11906" w:h="16838"/>
      <w:pgMar w:top="1440" w:right="1440" w:bottom="1440" w:left="1440" w:header="708" w:footer="708" w:gutter="0"/>
      <w:paperSrc w:first="261" w:other="26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FA" w:rsidRDefault="000533FA" w:rsidP="00A50985">
      <w:pPr>
        <w:spacing w:after="0" w:line="240" w:lineRule="auto"/>
      </w:pPr>
      <w:r>
        <w:separator/>
      </w:r>
    </w:p>
  </w:endnote>
  <w:endnote w:type="continuationSeparator" w:id="0">
    <w:p w:rsidR="000533FA" w:rsidRDefault="000533FA" w:rsidP="00A50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FA" w:rsidRDefault="000533FA" w:rsidP="00A50985">
      <w:pPr>
        <w:spacing w:after="0" w:line="240" w:lineRule="auto"/>
      </w:pPr>
      <w:r>
        <w:separator/>
      </w:r>
    </w:p>
  </w:footnote>
  <w:footnote w:type="continuationSeparator" w:id="0">
    <w:p w:rsidR="000533FA" w:rsidRDefault="000533FA" w:rsidP="00A509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985" w:rsidRPr="00A50985" w:rsidRDefault="000E3B07" w:rsidP="00A50985">
    <w:pPr>
      <w:jc w:val="center"/>
      <w:rPr>
        <w:sz w:val="24"/>
        <w:szCs w:val="24"/>
      </w:rPr>
    </w:pPr>
    <w:r>
      <w:rPr>
        <w:sz w:val="24"/>
      </w:rPr>
      <w:t>Ochrana soukromí webových stránek Masonite CZ</w:t>
    </w:r>
  </w:p>
  <w:p w:rsidR="00A50985" w:rsidRDefault="00A5098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A50985"/>
    <w:rsid w:val="0000599E"/>
    <w:rsid w:val="000533FA"/>
    <w:rsid w:val="000A7ACB"/>
    <w:rsid w:val="000E3B07"/>
    <w:rsid w:val="000F6553"/>
    <w:rsid w:val="00105DF9"/>
    <w:rsid w:val="001A3D78"/>
    <w:rsid w:val="00324904"/>
    <w:rsid w:val="003B7928"/>
    <w:rsid w:val="003D10A3"/>
    <w:rsid w:val="00585DC6"/>
    <w:rsid w:val="00597877"/>
    <w:rsid w:val="006F53D9"/>
    <w:rsid w:val="007D51E7"/>
    <w:rsid w:val="0082549B"/>
    <w:rsid w:val="0082653C"/>
    <w:rsid w:val="00850E36"/>
    <w:rsid w:val="008D6851"/>
    <w:rsid w:val="00956E1B"/>
    <w:rsid w:val="009D1658"/>
    <w:rsid w:val="009E6D5A"/>
    <w:rsid w:val="009E78C5"/>
    <w:rsid w:val="00A50985"/>
    <w:rsid w:val="00BE3C06"/>
    <w:rsid w:val="00C041FB"/>
    <w:rsid w:val="00C17FFC"/>
    <w:rsid w:val="00C53FDB"/>
    <w:rsid w:val="00CA06BA"/>
    <w:rsid w:val="00CE0279"/>
    <w:rsid w:val="00D262C6"/>
    <w:rsid w:val="00DA7C3A"/>
    <w:rsid w:val="00DE65B4"/>
    <w:rsid w:val="00E97643"/>
    <w:rsid w:val="00EA2585"/>
    <w:rsid w:val="00EF7DFE"/>
    <w:rsid w:val="00F15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0985"/>
  </w:style>
  <w:style w:type="paragraph" w:styleId="Nadpis2">
    <w:name w:val="heading 2"/>
    <w:basedOn w:val="Normln"/>
    <w:link w:val="Nadpis2Char"/>
    <w:uiPriority w:val="9"/>
    <w:qFormat/>
    <w:rsid w:val="00DA7C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0985"/>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50985"/>
  </w:style>
  <w:style w:type="paragraph" w:styleId="Zpat">
    <w:name w:val="footer"/>
    <w:basedOn w:val="Normln"/>
    <w:link w:val="ZpatChar"/>
    <w:uiPriority w:val="99"/>
    <w:unhideWhenUsed/>
    <w:rsid w:val="00A50985"/>
    <w:pPr>
      <w:tabs>
        <w:tab w:val="center" w:pos="4513"/>
        <w:tab w:val="right" w:pos="9026"/>
      </w:tabs>
      <w:spacing w:after="0" w:line="240" w:lineRule="auto"/>
    </w:pPr>
  </w:style>
  <w:style w:type="character" w:customStyle="1" w:styleId="ZpatChar">
    <w:name w:val="Zápatí Char"/>
    <w:basedOn w:val="Standardnpsmoodstavce"/>
    <w:link w:val="Zpat"/>
    <w:uiPriority w:val="99"/>
    <w:rsid w:val="00A50985"/>
  </w:style>
  <w:style w:type="character" w:customStyle="1" w:styleId="Nadpis2Char">
    <w:name w:val="Nadpis 2 Char"/>
    <w:basedOn w:val="Standardnpsmoodstavce"/>
    <w:link w:val="Nadpis2"/>
    <w:uiPriority w:val="9"/>
    <w:rsid w:val="00DA7C3A"/>
    <w:rPr>
      <w:rFonts w:ascii="Times New Roman" w:eastAsia="Times New Roman" w:hAnsi="Times New Roman" w:cs="Times New Roman"/>
      <w:b/>
      <w:bCs/>
      <w:sz w:val="36"/>
      <w:szCs w:val="36"/>
      <w:lang w:val="cs-CZ" w:eastAsia="en-GB"/>
    </w:rPr>
  </w:style>
  <w:style w:type="paragraph" w:styleId="Normlnweb">
    <w:name w:val="Normal (Web)"/>
    <w:basedOn w:val="Normln"/>
    <w:uiPriority w:val="99"/>
    <w:semiHidden/>
    <w:unhideWhenUsed/>
    <w:rsid w:val="00DA7C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Standardnpsmoodstavce"/>
    <w:rsid w:val="00DA7C3A"/>
  </w:style>
  <w:style w:type="character" w:styleId="Hypertextovodkaz">
    <w:name w:val="Hyperlink"/>
    <w:basedOn w:val="Standardnpsmoodstavce"/>
    <w:uiPriority w:val="99"/>
    <w:semiHidden/>
    <w:unhideWhenUsed/>
    <w:rsid w:val="00DA7C3A"/>
    <w:rPr>
      <w:color w:val="0000FF"/>
      <w:u w:val="single"/>
    </w:rPr>
  </w:style>
  <w:style w:type="paragraph" w:customStyle="1" w:styleId="bottom40">
    <w:name w:val="bottom40"/>
    <w:basedOn w:val="Normln"/>
    <w:rsid w:val="00DA7C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bubliny">
    <w:name w:val="Balloon Text"/>
    <w:basedOn w:val="Normln"/>
    <w:link w:val="TextbublinyChar"/>
    <w:uiPriority w:val="99"/>
    <w:semiHidden/>
    <w:unhideWhenUsed/>
    <w:rsid w:val="006F53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0985"/>
  </w:style>
  <w:style w:type="paragraph" w:styleId="Nadpis2">
    <w:name w:val="heading 2"/>
    <w:basedOn w:val="Normln"/>
    <w:link w:val="Nadpis2Char"/>
    <w:uiPriority w:val="9"/>
    <w:qFormat/>
    <w:rsid w:val="00DA7C3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50985"/>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A50985"/>
  </w:style>
  <w:style w:type="paragraph" w:styleId="Zpat">
    <w:name w:val="footer"/>
    <w:basedOn w:val="Normln"/>
    <w:link w:val="ZpatChar"/>
    <w:uiPriority w:val="99"/>
    <w:unhideWhenUsed/>
    <w:rsid w:val="00A50985"/>
    <w:pPr>
      <w:tabs>
        <w:tab w:val="center" w:pos="4513"/>
        <w:tab w:val="right" w:pos="9026"/>
      </w:tabs>
      <w:spacing w:after="0" w:line="240" w:lineRule="auto"/>
    </w:pPr>
  </w:style>
  <w:style w:type="character" w:customStyle="1" w:styleId="ZpatChar">
    <w:name w:val="Zápatí Char"/>
    <w:basedOn w:val="Standardnpsmoodstavce"/>
    <w:link w:val="Zpat"/>
    <w:uiPriority w:val="99"/>
    <w:rsid w:val="00A50985"/>
  </w:style>
  <w:style w:type="character" w:customStyle="1" w:styleId="Nadpis2Char">
    <w:name w:val="Nadpis 2 Char"/>
    <w:basedOn w:val="Standardnpsmoodstavce"/>
    <w:link w:val="Nadpis2"/>
    <w:uiPriority w:val="9"/>
    <w:rsid w:val="00DA7C3A"/>
    <w:rPr>
      <w:rFonts w:ascii="Times New Roman" w:eastAsia="Times New Roman" w:hAnsi="Times New Roman" w:cs="Times New Roman"/>
      <w:b/>
      <w:bCs/>
      <w:sz w:val="36"/>
      <w:szCs w:val="36"/>
      <w:lang w:val="cs-CZ" w:eastAsia="en-GB"/>
    </w:rPr>
  </w:style>
  <w:style w:type="paragraph" w:styleId="Normlnweb">
    <w:name w:val="Normal (Web)"/>
    <w:basedOn w:val="Normln"/>
    <w:uiPriority w:val="99"/>
    <w:semiHidden/>
    <w:unhideWhenUsed/>
    <w:rsid w:val="00DA7C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Standardnpsmoodstavce"/>
    <w:rsid w:val="00DA7C3A"/>
  </w:style>
  <w:style w:type="character" w:styleId="Hypertextovodkaz">
    <w:name w:val="Hyperlink"/>
    <w:basedOn w:val="Standardnpsmoodstavce"/>
    <w:uiPriority w:val="99"/>
    <w:semiHidden/>
    <w:unhideWhenUsed/>
    <w:rsid w:val="00DA7C3A"/>
    <w:rPr>
      <w:color w:val="0000FF"/>
      <w:u w:val="single"/>
    </w:rPr>
  </w:style>
  <w:style w:type="paragraph" w:customStyle="1" w:styleId="bottom40">
    <w:name w:val="bottom40"/>
    <w:basedOn w:val="Normln"/>
    <w:rsid w:val="00DA7C3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extbubliny">
    <w:name w:val="Balloon Text"/>
    <w:basedOn w:val="Normln"/>
    <w:link w:val="TextbublinyChar"/>
    <w:uiPriority w:val="99"/>
    <w:semiHidden/>
    <w:unhideWhenUsed/>
    <w:rsid w:val="006F53D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F5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ools.google.com/dlpage/gaoptou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1519</Words>
  <Characters>8967</Characters>
  <Application>Microsoft Office Word</Application>
  <DocSecurity>0</DocSecurity>
  <Lines>74</Lines>
  <Paragraphs>20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Masonite International</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Turner;Donald Tyler</dc:creator>
  <cp:lastModifiedBy>Andrea Stastna</cp:lastModifiedBy>
  <cp:revision>2</cp:revision>
  <cp:lastPrinted>2016-08-10T15:45:00Z</cp:lastPrinted>
  <dcterms:created xsi:type="dcterms:W3CDTF">2016-10-12T07:21:00Z</dcterms:created>
  <dcterms:modified xsi:type="dcterms:W3CDTF">2016-10-12T07:21:00Z</dcterms:modified>
</cp:coreProperties>
</file>